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pStyle w:val="836"/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>
        <w:rPr>
          <w:b/>
        </w:rPr>
      </w:r>
    </w:p>
    <w:p>
      <w:pPr>
        <w:pStyle w:val="843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>
              <w:t xml:space="preserve">Муниципальное казённое учреждение»Центр тестирования комплекса «Готов к труду и обороне» Чернянского муниципального округа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>
              <w:t xml:space="preserve">Деятельность в области спорта прочая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>
              <w:t xml:space="preserve">3119009366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>
              <w:t xml:space="preserve">Руденко Александр Иванович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>
              <w:t xml:space="preserve">8(47232) 5-74-29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>
              <w:t xml:space="preserve">rudenko_ai1@ch.belregion.ru</w:t>
            </w:r>
            <w:r/>
          </w:p>
        </w:tc>
      </w:tr>
    </w:tbl>
    <w:p>
      <w:pPr>
        <w:pStyle w:val="836"/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5328" w:leader="none"/>
              </w:tabs>
            </w:pPr>
            <w:r>
              <w:t xml:space="preserve">Постановление администрации Чернянского муниципального округа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О пере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именован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ии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муниципального </w:t>
            </w:r>
            <w:r>
              <w:t xml:space="preserve">казённого учреждения «Центр тестирования комплекса «Готов к труду и обороне» Чернянского района»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 и утверждении устава муниципального </w:t>
            </w:r>
            <w:r>
              <w:t xml:space="preserve">казённого учреждения «Центр тестирования комплекса «Готов к труду и обороне» Чернянского муниципального округа </w:t>
            </w:r>
            <w:r/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i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b w:val="0"/>
                <w:bCs w:val="0"/>
                <w:i/>
                <w:color w:val="000000"/>
                <w:sz w:val="24"/>
                <w:szCs w:val="24"/>
                <w:highlight w:val="none"/>
              </w:rPr>
              <w:t xml:space="preserve">(наименование проекта нормативного правового акта администрации Чернянского</w:t>
            </w:r>
            <w:r>
              <w:rPr>
                <w:b w:val="0"/>
                <w:bCs w:val="0"/>
                <w:i/>
                <w:color w:val="000000"/>
                <w:sz w:val="24"/>
                <w:szCs w:val="24"/>
              </w:rPr>
              <w:t xml:space="preserve"> муниципального округа до раз</w:t>
            </w:r>
            <w:r>
              <w:rPr>
                <w:i/>
                <w:color w:val="000000"/>
              </w:rPr>
              <w:t xml:space="preserve">мещения формы на официальном сайте)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муниципального округа?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</w:t>
            </w:r>
            <w:r>
              <w:rPr>
                <w:color w:val="000000"/>
                <w:lang w:eastAsia="en-US"/>
              </w:rPr>
              <w:t xml:space="preserve">муниципального округа</w:t>
            </w:r>
            <w:r>
              <w:rPr>
                <w:color w:val="000000"/>
                <w:lang w:eastAsia="en-US"/>
              </w:rPr>
              <w:t xml:space="preserve">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</w:t>
            </w:r>
            <w:r>
              <w:rPr>
                <w:color w:val="000000"/>
                <w:lang w:eastAsia="en-US"/>
              </w:rPr>
              <w:t xml:space="preserve">муниципального округа</w:t>
            </w:r>
            <w:r>
              <w:rPr>
                <w:color w:val="000000"/>
                <w:lang w:eastAsia="en-US"/>
              </w:rPr>
              <w:t xml:space="preserve">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 д. 24</w:t>
            </w:r>
            <w:r>
              <w:t xml:space="preserve">, а также по адресу электронной почты: </w:t>
            </w:r>
            <w:r>
              <w:rPr>
                <w:lang w:val="en-US"/>
              </w:rPr>
            </w:r>
            <w:r>
              <w:rPr>
                <w:sz w:val="24"/>
                <w:szCs w:val="24"/>
                <w:highlight w:val="white"/>
              </w:rPr>
              <w:t xml:space="preserve">rudenko</w:t>
            </w:r>
            <w:r>
              <w:rPr>
                <w:sz w:val="24"/>
                <w:szCs w:val="24"/>
                <w:highlight w:val="white"/>
              </w:rPr>
              <w:t xml:space="preserve">_ai1</w:t>
            </w:r>
            <w:r>
              <w:rPr>
                <w:sz w:val="24"/>
                <w:szCs w:val="24"/>
                <w:highlight w:val="white"/>
              </w:rPr>
              <w:t xml:space="preserve">@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ch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belregion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ru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/>
            <w:r>
              <w:rPr>
                <w:lang w:val="en-US"/>
              </w:rPr>
            </w:r>
            <w:r/>
          </w:p>
          <w:p>
            <w:pPr>
              <w:pStyle w:val="836"/>
              <w:jc w:val="both"/>
              <w:spacing w:after="0"/>
              <w:rPr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</w:t>
            </w:r>
            <w:r>
              <w:rPr>
                <w:highlight w:val="none"/>
              </w:rPr>
              <w:t xml:space="preserve">ений: с </w:t>
            </w:r>
            <w:r>
              <w:rPr>
                <w:highlight w:val="none"/>
              </w:rPr>
              <w:t xml:space="preserve">21</w:t>
            </w:r>
            <w:r>
              <w:rPr>
                <w:highlight w:val="none"/>
              </w:rPr>
              <w:t xml:space="preserve">.11.</w:t>
            </w:r>
            <w:r>
              <w:rPr>
                <w:highlight w:val="none"/>
              </w:rPr>
              <w:t xml:space="preserve">202</w:t>
            </w:r>
            <w:r>
              <w:rPr>
                <w:highlight w:val="none"/>
              </w:rPr>
              <w:t xml:space="preserve">5</w:t>
            </w:r>
            <w:r>
              <w:rPr>
                <w:highlight w:val="none"/>
              </w:rPr>
              <w:t xml:space="preserve"> года по </w:t>
            </w:r>
            <w:r>
              <w:rPr>
                <w:highlight w:val="none"/>
              </w:rPr>
              <w:t xml:space="preserve">04</w:t>
            </w:r>
            <w:r>
              <w:rPr>
                <w:highlight w:val="none"/>
              </w:rPr>
              <w:t xml:space="preserve">.1</w:t>
            </w:r>
            <w:r>
              <w:rPr>
                <w:highlight w:val="none"/>
              </w:rPr>
              <w:t xml:space="preserve">2</w:t>
            </w:r>
            <w:r>
              <w:rPr>
                <w:highlight w:val="none"/>
              </w:rPr>
              <w:t xml:space="preserve">.202</w:t>
            </w:r>
            <w:r>
              <w:rPr>
                <w:highlight w:val="none"/>
              </w:rPr>
              <w:t xml:space="preserve">5</w:t>
            </w:r>
            <w:r>
              <w:rPr>
                <w:highlight w:val="none"/>
              </w:rPr>
              <w:t xml:space="preserve"> </w:t>
            </w:r>
            <w:r>
              <w:rPr>
                <w:highlight w:val="none"/>
              </w:rPr>
              <w:t xml:space="preserve">года.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6"/>
    <w:next w:val="836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6"/>
    <w:next w:val="836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6"/>
    <w:next w:val="836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6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link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link w:val="690"/>
    <w:uiPriority w:val="35"/>
    <w:rPr>
      <w:b/>
      <w:bCs/>
      <w:color w:val="4f81bd" w:themeColor="accent1"/>
      <w:sz w:val="18"/>
      <w:szCs w:val="18"/>
    </w:rPr>
  </w:style>
  <w:style w:type="table" w:styleId="69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next w:val="836"/>
    <w:link w:val="836"/>
    <w:qFormat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7">
    <w:name w:val="Основной шрифт абзаца"/>
    <w:next w:val="837"/>
    <w:link w:val="836"/>
    <w:uiPriority w:val="1"/>
    <w:unhideWhenUsed/>
  </w:style>
  <w:style w:type="table" w:styleId="838">
    <w:name w:val="Обычная таблица"/>
    <w:next w:val="838"/>
    <w:link w:val="836"/>
    <w:uiPriority w:val="99"/>
    <w:semiHidden/>
    <w:unhideWhenUsed/>
    <w:qFormat/>
    <w:tblPr/>
  </w:style>
  <w:style w:type="numbering" w:styleId="839">
    <w:name w:val="Нет списка"/>
    <w:next w:val="839"/>
    <w:link w:val="836"/>
    <w:uiPriority w:val="99"/>
    <w:semiHidden/>
    <w:unhideWhenUsed/>
  </w:style>
  <w:style w:type="paragraph" w:styleId="840">
    <w:name w:val="Стиль1"/>
    <w:basedOn w:val="836"/>
    <w:next w:val="840"/>
    <w:link w:val="842"/>
    <w:qFormat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41">
    <w:name w:val="Без интервала"/>
    <w:next w:val="841"/>
    <w:link w:val="836"/>
    <w:uiPriority w:val="1"/>
    <w:qFormat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42">
    <w:name w:val="Стиль1 Знак"/>
    <w:next w:val="842"/>
    <w:link w:val="840"/>
    <w:rPr>
      <w:rFonts w:ascii="Times New Roman" w:hAnsi="Times New Roman"/>
      <w:sz w:val="24"/>
      <w:szCs w:val="24"/>
    </w:rPr>
  </w:style>
  <w:style w:type="paragraph" w:styleId="843">
    <w:name w:val="Абзац списка"/>
    <w:basedOn w:val="836"/>
    <w:next w:val="843"/>
    <w:link w:val="836"/>
    <w:uiPriority w:val="34"/>
    <w:qFormat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844">
    <w:name w:val="Базовый"/>
    <w:next w:val="844"/>
    <w:link w:val="836"/>
    <w:pPr>
      <w:spacing w:after="200" w:line="276" w:lineRule="auto"/>
      <w:tabs>
        <w:tab w:val="left" w:pos="720" w:leader="none"/>
      </w:tabs>
    </w:pPr>
    <w:rPr>
      <w:rFonts w:eastAsia="Times New Roman"/>
      <w:lang w:val="ru-RU" w:eastAsia="zh-CN" w:bidi="ar-SA"/>
    </w:rPr>
  </w:style>
  <w:style w:type="paragraph" w:styleId="845">
    <w:name w:val="ConsPlusNormal"/>
    <w:next w:val="845"/>
    <w:link w:val="836"/>
    <w:qFormat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 w:cs="Arial"/>
      <w:lang w:val="ru-RU" w:eastAsia="zh-CN" w:bidi="ar-SA"/>
    </w:rPr>
  </w:style>
  <w:style w:type="character" w:styleId="846" w:default="1">
    <w:name w:val="Default Paragraph Font"/>
    <w:uiPriority w:val="1"/>
    <w:semiHidden/>
    <w:unhideWhenUsed/>
  </w:style>
  <w:style w:type="numbering" w:styleId="847" w:default="1">
    <w:name w:val="No List"/>
    <w:uiPriority w:val="99"/>
    <w:semiHidden/>
    <w:unhideWhenUsed/>
  </w:style>
  <w:style w:type="table" w:styleId="84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user</cp:lastModifiedBy>
  <cp:revision>70</cp:revision>
  <dcterms:created xsi:type="dcterms:W3CDTF">2020-06-04T07:27:00Z</dcterms:created>
  <dcterms:modified xsi:type="dcterms:W3CDTF">2025-11-20T06:57:09Z</dcterms:modified>
  <cp:version>1048576</cp:version>
</cp:coreProperties>
</file>